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68C862" w14:textId="5349EE19" w:rsidR="00284C52" w:rsidRDefault="00C950EA" w:rsidP="00C950EA">
      <w:pPr>
        <w:tabs>
          <w:tab w:val="left" w:pos="7650"/>
        </w:tabs>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Pr>
          <w:noProof/>
          <w:lang w:val="en-US" w:eastAsia="en-US"/>
        </w:rPr>
        <w:drawing>
          <wp:inline distT="0" distB="0" distL="0" distR="0" wp14:anchorId="2E95DD10" wp14:editId="464E734C">
            <wp:extent cx="1882140" cy="2162810"/>
            <wp:effectExtent l="0" t="0" r="3810" b="889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82140" cy="2162810"/>
                    </a:xfrm>
                    <a:prstGeom prst="rect">
                      <a:avLst/>
                    </a:prstGeom>
                    <a:noFill/>
                    <a:ln>
                      <a:noFill/>
                    </a:ln>
                  </pic:spPr>
                </pic:pic>
              </a:graphicData>
            </a:graphic>
          </wp:inline>
        </w:drawing>
      </w:r>
      <w:r w:rsidR="00284C52">
        <w:rPr>
          <w:rFonts w:ascii="Times New Roman" w:hAnsi="Times New Roman" w:cs="Times New Roman"/>
          <w:b/>
          <w:sz w:val="28"/>
          <w:szCs w:val="28"/>
          <w:lang w:val="kk-KZ"/>
        </w:rPr>
        <w:tab/>
      </w:r>
    </w:p>
    <w:p w14:paraId="20685287" w14:textId="0D11B829" w:rsidR="00284C52" w:rsidRDefault="00284C52">
      <w:pPr>
        <w:spacing w:after="0" w:line="240" w:lineRule="auto"/>
        <w:jc w:val="center"/>
        <w:rPr>
          <w:rFonts w:ascii="Times New Roman" w:hAnsi="Times New Roman" w:cs="Times New Roman"/>
          <w:b/>
          <w:sz w:val="28"/>
          <w:szCs w:val="28"/>
          <w:lang w:val="kk-KZ"/>
        </w:rPr>
      </w:pPr>
      <w:r w:rsidRPr="00C950EA">
        <w:rPr>
          <w:rFonts w:ascii="Times New Roman" w:hAnsi="Times New Roman" w:cs="Times New Roman"/>
          <w:b/>
          <w:sz w:val="28"/>
          <w:szCs w:val="28"/>
          <w:lang w:val="kk-KZ"/>
        </w:rPr>
        <w:t xml:space="preserve">                                                                                                </w:t>
      </w:r>
    </w:p>
    <w:p w14:paraId="5C482978" w14:textId="7CDC0993"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дейінгі тәрбие мен оқытудың үлгілік оқу жоспары және</w:t>
      </w:r>
    </w:p>
    <w:p w14:paraId="576BC39C"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Мектепке дейінгі тәрбие мен оқытудың үлгілік оқу бағдарламасы </w:t>
      </w:r>
    </w:p>
    <w:p w14:paraId="5C3C261D" w14:textId="474D6705"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негізінде 202</w:t>
      </w:r>
      <w:r w:rsidR="00191002">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191002">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жылына  арналған</w:t>
      </w:r>
    </w:p>
    <w:p w14:paraId="0A8F1CB3"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іс-әрекеттің перспективалық жоспары</w:t>
      </w:r>
    </w:p>
    <w:p w14:paraId="2F4CC3AA" w14:textId="77777777" w:rsidR="006D1F8C" w:rsidRDefault="006D1F8C">
      <w:pPr>
        <w:spacing w:after="0" w:line="240" w:lineRule="auto"/>
        <w:jc w:val="center"/>
        <w:rPr>
          <w:rFonts w:ascii="Times New Roman" w:hAnsi="Times New Roman" w:cs="Times New Roman"/>
          <w:b/>
          <w:sz w:val="28"/>
          <w:szCs w:val="28"/>
          <w:lang w:val="kk-KZ"/>
        </w:rPr>
      </w:pPr>
    </w:p>
    <w:p w14:paraId="2EFB12EC" w14:textId="2BAA3D8E"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Мектепке дейінгі ұйым:</w:t>
      </w:r>
      <w:r w:rsidR="006179A7">
        <w:rPr>
          <w:rFonts w:ascii="Times New Roman" w:hAnsi="Times New Roman" w:cs="Times New Roman"/>
          <w:b/>
          <w:sz w:val="28"/>
          <w:szCs w:val="28"/>
          <w:lang w:val="kk-KZ"/>
        </w:rPr>
        <w:t xml:space="preserve"> </w:t>
      </w:r>
      <w:r w:rsidRPr="00B26D90">
        <w:rPr>
          <w:rFonts w:ascii="Times New Roman" w:hAnsi="Times New Roman" w:cs="Times New Roman"/>
          <w:sz w:val="28"/>
          <w:szCs w:val="28"/>
          <w:lang w:val="kk-KZ"/>
        </w:rPr>
        <w:t>«</w:t>
      </w:r>
      <w:r w:rsidR="00D15C0B" w:rsidRPr="00C950EA">
        <w:rPr>
          <w:rFonts w:ascii="Times New Roman" w:hAnsi="Times New Roman" w:cs="Times New Roman"/>
          <w:sz w:val="28"/>
          <w:szCs w:val="28"/>
          <w:lang w:val="kk-KZ"/>
        </w:rPr>
        <w:t>Baldirgan-2022</w:t>
      </w:r>
      <w:r w:rsidRPr="00B26D90">
        <w:rPr>
          <w:rFonts w:ascii="Times New Roman" w:hAnsi="Times New Roman" w:cs="Times New Roman"/>
          <w:sz w:val="28"/>
          <w:szCs w:val="28"/>
          <w:lang w:val="kk-KZ"/>
        </w:rPr>
        <w:t>» балабақшасы</w:t>
      </w:r>
    </w:p>
    <w:p w14:paraId="7111AA1E" w14:textId="111CC445"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Мектепке дейінгі ұйымдағы топ: </w:t>
      </w:r>
      <w:r w:rsidR="00B26D90" w:rsidRPr="00B26D90">
        <w:rPr>
          <w:rFonts w:ascii="Times New Roman" w:hAnsi="Times New Roman" w:cs="Times New Roman"/>
          <w:sz w:val="28"/>
          <w:szCs w:val="28"/>
          <w:lang w:val="kk-KZ"/>
        </w:rPr>
        <w:t>«</w:t>
      </w:r>
      <w:r w:rsidR="00D15C0B">
        <w:rPr>
          <w:rFonts w:ascii="Times New Roman" w:hAnsi="Times New Roman" w:cs="Times New Roman"/>
          <w:sz w:val="28"/>
          <w:szCs w:val="28"/>
          <w:lang w:val="kk-KZ"/>
        </w:rPr>
        <w:t>Қарлығаш</w:t>
      </w:r>
      <w:r w:rsidR="006179A7">
        <w:rPr>
          <w:rFonts w:ascii="Times New Roman" w:hAnsi="Times New Roman" w:cs="Times New Roman"/>
          <w:sz w:val="28"/>
          <w:szCs w:val="28"/>
          <w:lang w:val="kk-KZ"/>
        </w:rPr>
        <w:t xml:space="preserve">» </w:t>
      </w:r>
      <w:r w:rsidR="00B26D90" w:rsidRPr="00B26D90">
        <w:rPr>
          <w:rFonts w:ascii="Times New Roman" w:hAnsi="Times New Roman" w:cs="Times New Roman"/>
          <w:sz w:val="28"/>
          <w:szCs w:val="28"/>
          <w:lang w:val="kk-KZ"/>
        </w:rPr>
        <w:t xml:space="preserve"> мектепалды </w:t>
      </w:r>
      <w:r w:rsidRPr="00B26D90">
        <w:rPr>
          <w:rFonts w:ascii="Times New Roman" w:hAnsi="Times New Roman" w:cs="Times New Roman"/>
          <w:sz w:val="28"/>
          <w:szCs w:val="28"/>
          <w:lang w:val="kk-KZ"/>
        </w:rPr>
        <w:t xml:space="preserve"> тобы</w:t>
      </w:r>
    </w:p>
    <w:p w14:paraId="4DB83E8D" w14:textId="77777777" w:rsidR="006D1F8C" w:rsidRPr="00B26D90" w:rsidRDefault="00A27869">
      <w:pPr>
        <w:spacing w:after="0"/>
        <w:rPr>
          <w:rFonts w:ascii="Times New Roman" w:eastAsiaTheme="minorHAnsi" w:hAnsi="Times New Roman" w:cs="Times New Roman"/>
          <w:sz w:val="28"/>
          <w:szCs w:val="28"/>
          <w:lang w:val="kk-KZ" w:eastAsia="en-US"/>
        </w:rPr>
      </w:pPr>
      <w:r w:rsidRPr="00B26D90">
        <w:rPr>
          <w:rFonts w:ascii="Times New Roman" w:eastAsiaTheme="minorHAnsi" w:hAnsi="Times New Roman" w:cs="Times New Roman"/>
          <w:b/>
          <w:sz w:val="28"/>
          <w:szCs w:val="28"/>
          <w:lang w:val="kk-KZ" w:eastAsia="en-US"/>
        </w:rPr>
        <w:t xml:space="preserve">Балалардың жасы: </w:t>
      </w:r>
      <w:r w:rsidRPr="00B26D90">
        <w:rPr>
          <w:rFonts w:ascii="Times New Roman" w:eastAsiaTheme="minorHAnsi" w:hAnsi="Times New Roman" w:cs="Times New Roman"/>
          <w:sz w:val="28"/>
          <w:szCs w:val="28"/>
          <w:lang w:val="kk-KZ" w:eastAsia="en-US"/>
        </w:rPr>
        <w:t>5 жас</w:t>
      </w:r>
      <w:r w:rsidR="00B26D90" w:rsidRPr="00B26D90">
        <w:rPr>
          <w:rFonts w:ascii="Times New Roman" w:eastAsiaTheme="minorHAnsi" w:hAnsi="Times New Roman" w:cs="Times New Roman"/>
          <w:sz w:val="28"/>
          <w:szCs w:val="28"/>
          <w:lang w:val="kk-KZ" w:eastAsia="en-US"/>
        </w:rPr>
        <w:t>тағы балалар</w:t>
      </w:r>
    </w:p>
    <w:p w14:paraId="30449897" w14:textId="7303D84D" w:rsidR="006D1F8C"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Жоспар қандай кезеңге жасалды: </w:t>
      </w:r>
      <w:r w:rsidRPr="00B26D90">
        <w:rPr>
          <w:rFonts w:ascii="Times New Roman" w:hAnsi="Times New Roman" w:cs="Times New Roman"/>
          <w:sz w:val="28"/>
          <w:szCs w:val="28"/>
          <w:lang w:val="kk-KZ"/>
        </w:rPr>
        <w:t>202</w:t>
      </w:r>
      <w:r w:rsidR="00191002">
        <w:rPr>
          <w:rFonts w:ascii="Times New Roman" w:hAnsi="Times New Roman" w:cs="Times New Roman"/>
          <w:sz w:val="28"/>
          <w:szCs w:val="28"/>
          <w:lang w:val="kk-KZ"/>
        </w:rPr>
        <w:t>4</w:t>
      </w:r>
      <w:r w:rsidRPr="00B26D90">
        <w:rPr>
          <w:rFonts w:ascii="Times New Roman" w:hAnsi="Times New Roman" w:cs="Times New Roman"/>
          <w:sz w:val="28"/>
          <w:szCs w:val="28"/>
          <w:lang w:val="kk-KZ"/>
        </w:rPr>
        <w:t>-202</w:t>
      </w:r>
      <w:r w:rsidR="00191002">
        <w:rPr>
          <w:rFonts w:ascii="Times New Roman" w:hAnsi="Times New Roman" w:cs="Times New Roman"/>
          <w:sz w:val="28"/>
          <w:szCs w:val="28"/>
          <w:lang w:val="kk-KZ"/>
        </w:rPr>
        <w:t>5</w:t>
      </w:r>
      <w:r w:rsidRPr="00B26D90">
        <w:rPr>
          <w:rFonts w:ascii="Times New Roman" w:hAnsi="Times New Roman" w:cs="Times New Roman"/>
          <w:sz w:val="28"/>
          <w:szCs w:val="28"/>
          <w:lang w:val="kk-KZ"/>
        </w:rPr>
        <w:t xml:space="preserve"> жылдың қыркүйек - мамыр айлары</w:t>
      </w:r>
    </w:p>
    <w:p w14:paraId="529EABE0" w14:textId="77777777" w:rsidR="00AA036D" w:rsidRPr="00AA036D" w:rsidRDefault="00AA036D">
      <w:pPr>
        <w:spacing w:after="0" w:line="240" w:lineRule="auto"/>
        <w:rPr>
          <w:rFonts w:ascii="Times New Roman" w:hAnsi="Times New Roman" w:cs="Times New Roman"/>
          <w:sz w:val="28"/>
          <w:szCs w:val="28"/>
          <w:lang w:val="kk-KZ"/>
        </w:rPr>
      </w:pPr>
    </w:p>
    <w:tbl>
      <w:tblPr>
        <w:tblStyle w:val="a3"/>
        <w:tblW w:w="0" w:type="auto"/>
        <w:tblInd w:w="-885" w:type="dxa"/>
        <w:tblLayout w:type="fixed"/>
        <w:tblLook w:val="04A0" w:firstRow="1" w:lastRow="0" w:firstColumn="1" w:lastColumn="0" w:noHBand="0" w:noVBand="1"/>
      </w:tblPr>
      <w:tblGrid>
        <w:gridCol w:w="1135"/>
        <w:gridCol w:w="2977"/>
        <w:gridCol w:w="6095"/>
      </w:tblGrid>
      <w:tr w:rsidR="006D1F8C" w14:paraId="5027332D" w14:textId="77777777" w:rsidTr="00AA036D">
        <w:tc>
          <w:tcPr>
            <w:tcW w:w="1135" w:type="dxa"/>
            <w:tcBorders>
              <w:top w:val="single" w:sz="4" w:space="0" w:color="auto"/>
              <w:right w:val="single" w:sz="4" w:space="0" w:color="auto"/>
            </w:tcBorders>
          </w:tcPr>
          <w:p w14:paraId="2C34941B"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2977" w:type="dxa"/>
            <w:tcBorders>
              <w:top w:val="single" w:sz="4" w:space="0" w:color="auto"/>
              <w:left w:val="single" w:sz="4" w:space="0" w:color="auto"/>
            </w:tcBorders>
          </w:tcPr>
          <w:p w14:paraId="7822A094"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w:t>
            </w:r>
          </w:p>
          <w:p w14:paraId="637746A0"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іс-әрекет</w:t>
            </w:r>
          </w:p>
        </w:tc>
        <w:tc>
          <w:tcPr>
            <w:tcW w:w="6095" w:type="dxa"/>
          </w:tcPr>
          <w:p w14:paraId="71DD4183" w14:textId="77777777" w:rsidR="006D1F8C" w:rsidRDefault="00A2786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ұйымдастырылған іс-әрекеттің міндеті</w:t>
            </w:r>
          </w:p>
        </w:tc>
      </w:tr>
      <w:tr w:rsidR="006D1F8C" w14:paraId="1E1FD93D" w14:textId="77777777" w:rsidTr="00AA036D">
        <w:tc>
          <w:tcPr>
            <w:tcW w:w="1135" w:type="dxa"/>
            <w:vMerge w:val="restart"/>
            <w:tcBorders>
              <w:right w:val="single" w:sz="4" w:space="0" w:color="auto"/>
            </w:tcBorders>
            <w:textDirection w:val="btLr"/>
          </w:tcPr>
          <w:p w14:paraId="0AE33778"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2977" w:type="dxa"/>
            <w:vMerge w:val="restart"/>
            <w:tcBorders>
              <w:left w:val="single" w:sz="4" w:space="0" w:color="auto"/>
            </w:tcBorders>
            <w:textDirection w:val="lrTbV"/>
          </w:tcPr>
          <w:p w14:paraId="49D39C35" w14:textId="77777777" w:rsidR="006D1F8C" w:rsidRDefault="00A2786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Музыка</w:t>
            </w:r>
          </w:p>
        </w:tc>
        <w:tc>
          <w:tcPr>
            <w:tcW w:w="6095" w:type="dxa"/>
          </w:tcPr>
          <w:p w14:paraId="561C7E23" w14:textId="3281778C" w:rsidR="006D1F8C" w:rsidRDefault="006D1F8C">
            <w:pPr>
              <w:spacing w:after="0" w:line="240" w:lineRule="auto"/>
              <w:jc w:val="center"/>
              <w:rPr>
                <w:rFonts w:ascii="Times New Roman" w:hAnsi="Times New Roman" w:cs="Times New Roman"/>
                <w:b/>
                <w:sz w:val="28"/>
                <w:szCs w:val="28"/>
                <w:lang w:val="kk-KZ"/>
              </w:rPr>
            </w:pPr>
          </w:p>
        </w:tc>
      </w:tr>
      <w:tr w:rsidR="006D1F8C" w:rsidRPr="0020010A" w14:paraId="016EA5E3" w14:textId="77777777" w:rsidTr="00AA036D">
        <w:tc>
          <w:tcPr>
            <w:tcW w:w="1135" w:type="dxa"/>
            <w:vMerge/>
            <w:tcBorders>
              <w:right w:val="single" w:sz="4" w:space="0" w:color="auto"/>
            </w:tcBorders>
          </w:tcPr>
          <w:p w14:paraId="46DDA87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093C22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7F8B45F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тындау: </w:t>
            </w:r>
            <w:r>
              <w:rPr>
                <w:rFonts w:ascii="Times New Roman" w:hAnsi="Times New Roman" w:cs="Times New Roman"/>
                <w:color w:val="000000"/>
                <w:sz w:val="28"/>
                <w:lang w:val="kk-KZ"/>
              </w:rPr>
              <w:t xml:space="preserve"> Шығармалардың эмоционалдық мазмұнын, олардың сипатын, көңіл күйін, әсерлі реңктерін ажырату.</w:t>
            </w:r>
          </w:p>
          <w:p w14:paraId="1D08676E" w14:textId="77777777" w:rsidR="006D1F8C" w:rsidRDefault="006D1F8C">
            <w:pPr>
              <w:spacing w:after="0" w:line="240" w:lineRule="auto"/>
              <w:rPr>
                <w:rFonts w:ascii="Times New Roman" w:hAnsi="Times New Roman" w:cs="Times New Roman"/>
                <w:color w:val="000000"/>
                <w:sz w:val="28"/>
                <w:lang w:val="kk-KZ"/>
              </w:rPr>
            </w:pPr>
          </w:p>
          <w:p w14:paraId="6674B81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26C7D926" w14:textId="77777777" w:rsidR="006D1F8C" w:rsidRDefault="006D1F8C">
            <w:pPr>
              <w:spacing w:after="0" w:line="240" w:lineRule="auto"/>
              <w:jc w:val="both"/>
              <w:rPr>
                <w:rFonts w:ascii="Times New Roman" w:hAnsi="Times New Roman" w:cs="Times New Roman"/>
                <w:color w:val="000000"/>
                <w:sz w:val="28"/>
                <w:lang w:val="kk-KZ"/>
              </w:rPr>
            </w:pPr>
          </w:p>
          <w:p w14:paraId="5BE24B8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 сипатын анық ырғақты жүріспен, музыканың ширақ сипатын жеңіл, ырғақты жүгіріспен беру жаттығуларын орындау.</w:t>
            </w:r>
          </w:p>
          <w:p w14:paraId="1377D016" w14:textId="77777777" w:rsidR="006D1F8C" w:rsidRDefault="006D1F8C">
            <w:pPr>
              <w:spacing w:after="0" w:line="240" w:lineRule="auto"/>
              <w:jc w:val="both"/>
              <w:rPr>
                <w:rFonts w:ascii="Times New Roman" w:hAnsi="Times New Roman" w:cs="Times New Roman"/>
                <w:color w:val="000000"/>
                <w:sz w:val="28"/>
                <w:lang w:val="kk-KZ"/>
              </w:rPr>
            </w:pPr>
          </w:p>
          <w:p w14:paraId="76769A41"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Әуеннің би сипатын сезіну, би қимылдарының элементтерін орындау, халық </w:t>
            </w:r>
            <w:r>
              <w:rPr>
                <w:rFonts w:ascii="Times New Roman" w:hAnsi="Times New Roman" w:cs="Times New Roman"/>
                <w:color w:val="000000"/>
                <w:sz w:val="28"/>
                <w:lang w:val="kk-KZ"/>
              </w:rPr>
              <w:lastRenderedPageBreak/>
              <w:t xml:space="preserve">биін үйрену арқылы көркем мұраның кейбір элементтерімен таныстыру. </w:t>
            </w:r>
          </w:p>
          <w:p w14:paraId="3F08ADA5" w14:textId="77777777" w:rsidR="006D1F8C" w:rsidRDefault="006D1F8C">
            <w:pPr>
              <w:spacing w:after="0" w:line="240" w:lineRule="auto"/>
              <w:jc w:val="both"/>
              <w:rPr>
                <w:rFonts w:ascii="Times New Roman" w:hAnsi="Times New Roman" w:cs="Times New Roman"/>
                <w:color w:val="000000"/>
                <w:sz w:val="28"/>
                <w:lang w:val="kk-KZ"/>
              </w:rPr>
            </w:pPr>
          </w:p>
          <w:p w14:paraId="4AFA5A7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tc>
      </w:tr>
      <w:tr w:rsidR="006D1F8C" w14:paraId="10A943AC" w14:textId="77777777" w:rsidTr="00AA036D">
        <w:tc>
          <w:tcPr>
            <w:tcW w:w="1135" w:type="dxa"/>
            <w:vMerge w:val="restart"/>
            <w:tcBorders>
              <w:right w:val="single" w:sz="4" w:space="0" w:color="auto"/>
            </w:tcBorders>
            <w:textDirection w:val="btLr"/>
          </w:tcPr>
          <w:p w14:paraId="0CDEB096"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Қазан</w:t>
            </w:r>
          </w:p>
          <w:p w14:paraId="56292A08"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3E5B73"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747012C"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2A04F03E"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1A814CA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D6632C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B6D82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2977" w:type="dxa"/>
            <w:vMerge w:val="restart"/>
            <w:tcBorders>
              <w:left w:val="single" w:sz="4" w:space="0" w:color="auto"/>
            </w:tcBorders>
            <w:textDirection w:val="btLr"/>
          </w:tcPr>
          <w:p w14:paraId="758F44AE"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144AB25D" w14:textId="3DE077BF" w:rsidR="006D1F8C" w:rsidRDefault="006D1F8C" w:rsidP="0020010A">
            <w:pPr>
              <w:spacing w:after="0" w:line="240" w:lineRule="auto"/>
              <w:jc w:val="center"/>
              <w:rPr>
                <w:rFonts w:ascii="Times New Roman" w:hAnsi="Times New Roman" w:cs="Times New Roman"/>
                <w:b/>
                <w:sz w:val="28"/>
                <w:szCs w:val="28"/>
                <w:lang w:val="kk-KZ"/>
              </w:rPr>
            </w:pPr>
          </w:p>
        </w:tc>
      </w:tr>
      <w:tr w:rsidR="006D1F8C" w:rsidRPr="0020010A" w14:paraId="5D2E9B11" w14:textId="77777777" w:rsidTr="00AA036D">
        <w:tc>
          <w:tcPr>
            <w:tcW w:w="1135" w:type="dxa"/>
            <w:vMerge/>
            <w:tcBorders>
              <w:bottom w:val="single" w:sz="4" w:space="0" w:color="auto"/>
              <w:right w:val="single" w:sz="4" w:space="0" w:color="auto"/>
            </w:tcBorders>
          </w:tcPr>
          <w:p w14:paraId="4895E59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bottom w:val="single" w:sz="4" w:space="0" w:color="auto"/>
            </w:tcBorders>
          </w:tcPr>
          <w:p w14:paraId="3994BB7A"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19E8FBF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Музыкалық шығармаға өзінің қатынасын білдіру, оның мазмұны мен сипаты туралы пікірін айту.</w:t>
            </w:r>
          </w:p>
          <w:p w14:paraId="1A16A82B" w14:textId="77777777" w:rsidR="006D1F8C" w:rsidRDefault="006D1F8C">
            <w:pPr>
              <w:spacing w:after="0" w:line="240" w:lineRule="auto"/>
              <w:rPr>
                <w:rFonts w:ascii="Times New Roman" w:hAnsi="Times New Roman" w:cs="Times New Roman"/>
                <w:b/>
                <w:color w:val="000000"/>
                <w:sz w:val="28"/>
                <w:lang w:val="kk-KZ"/>
              </w:rPr>
            </w:pPr>
          </w:p>
          <w:p w14:paraId="723E3C01"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w:t>
            </w:r>
          </w:p>
          <w:p w14:paraId="5890F004" w14:textId="77777777" w:rsidR="006D1F8C" w:rsidRDefault="006D1F8C">
            <w:pPr>
              <w:spacing w:after="0" w:line="240" w:lineRule="auto"/>
              <w:rPr>
                <w:rFonts w:ascii="Times New Roman" w:hAnsi="Times New Roman" w:cs="Times New Roman"/>
                <w:b/>
                <w:color w:val="000000"/>
                <w:sz w:val="28"/>
                <w:lang w:val="kk-KZ"/>
              </w:rPr>
            </w:pPr>
          </w:p>
          <w:p w14:paraId="4B54BAD2" w14:textId="77777777" w:rsidR="006D1F8C" w:rsidRDefault="00A27869">
            <w:pPr>
              <w:spacing w:after="0" w:line="240" w:lineRule="auto"/>
              <w:rPr>
                <w:rFonts w:ascii="Times New Roman" w:eastAsia="Times New Roman" w:hAnsi="Times New Roman" w:cs="Times New Roman"/>
                <w:bCs/>
                <w:sz w:val="28"/>
                <w:szCs w:val="28"/>
                <w:lang w:val="kk-KZ" w:eastAsia="en-US"/>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 жеңіл және ырғақпен жүгіру, жүрелеп отыру арқылы бере білу.</w:t>
            </w:r>
          </w:p>
          <w:p w14:paraId="0C8FDD50" w14:textId="77777777" w:rsidR="006D1F8C" w:rsidRDefault="006D1F8C">
            <w:pPr>
              <w:spacing w:after="0" w:line="240" w:lineRule="auto"/>
              <w:jc w:val="both"/>
              <w:rPr>
                <w:rFonts w:ascii="Times New Roman" w:hAnsi="Times New Roman" w:cs="Times New Roman"/>
                <w:b/>
                <w:color w:val="000000"/>
                <w:sz w:val="28"/>
                <w:lang w:val="kk-KZ"/>
              </w:rPr>
            </w:pPr>
          </w:p>
          <w:p w14:paraId="062A036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w:t>
            </w:r>
          </w:p>
          <w:p w14:paraId="14D263BD" w14:textId="77777777" w:rsidR="006D1F8C" w:rsidRDefault="006D1F8C">
            <w:pPr>
              <w:spacing w:after="0" w:line="240" w:lineRule="auto"/>
              <w:jc w:val="both"/>
              <w:rPr>
                <w:rFonts w:ascii="Times New Roman" w:hAnsi="Times New Roman" w:cs="Times New Roman"/>
                <w:b/>
                <w:color w:val="000000"/>
                <w:sz w:val="28"/>
                <w:lang w:val="kk-KZ"/>
              </w:rPr>
            </w:pPr>
          </w:p>
          <w:p w14:paraId="6648F5CA"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p w14:paraId="180A4610"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FDDA187" w14:textId="77777777" w:rsidTr="00AA036D">
        <w:tc>
          <w:tcPr>
            <w:tcW w:w="1135" w:type="dxa"/>
            <w:vMerge w:val="restart"/>
            <w:tcBorders>
              <w:top w:val="single" w:sz="4" w:space="0" w:color="auto"/>
              <w:right w:val="single" w:sz="4" w:space="0" w:color="auto"/>
            </w:tcBorders>
            <w:textDirection w:val="btLr"/>
          </w:tcPr>
          <w:p w14:paraId="5FFFD169"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2977" w:type="dxa"/>
            <w:vMerge w:val="restart"/>
            <w:tcBorders>
              <w:top w:val="single" w:sz="4" w:space="0" w:color="auto"/>
              <w:left w:val="single" w:sz="4" w:space="0" w:color="auto"/>
            </w:tcBorders>
            <w:textDirection w:val="btLr"/>
          </w:tcPr>
          <w:p w14:paraId="74119B1C"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62786593" w14:textId="0948C3A9" w:rsidR="006D1F8C" w:rsidRDefault="006D1F8C" w:rsidP="0020010A">
            <w:pPr>
              <w:spacing w:after="0" w:line="240" w:lineRule="auto"/>
              <w:rPr>
                <w:rFonts w:ascii="Times New Roman" w:hAnsi="Times New Roman" w:cs="Times New Roman"/>
                <w:b/>
                <w:sz w:val="28"/>
                <w:szCs w:val="28"/>
                <w:lang w:val="kk-KZ"/>
              </w:rPr>
            </w:pPr>
          </w:p>
        </w:tc>
      </w:tr>
      <w:tr w:rsidR="006D1F8C" w:rsidRPr="0020010A" w14:paraId="36E37D09" w14:textId="77777777" w:rsidTr="00AA036D">
        <w:tc>
          <w:tcPr>
            <w:tcW w:w="1135" w:type="dxa"/>
            <w:vMerge/>
            <w:tcBorders>
              <w:right w:val="single" w:sz="4" w:space="0" w:color="auto"/>
            </w:tcBorders>
          </w:tcPr>
          <w:p w14:paraId="348A8BD0"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22287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1AB702D" w14:textId="77777777" w:rsidR="006D1F8C" w:rsidRDefault="00A27869">
            <w:pPr>
              <w:spacing w:after="0" w:line="240" w:lineRule="auto"/>
              <w:ind w:left="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eastAsia="Times New Roman" w:hAnsi="Times New Roman" w:cs="Times New Roman"/>
                <w:bCs/>
                <w:sz w:val="28"/>
                <w:szCs w:val="28"/>
                <w:lang w:val="kk-KZ"/>
              </w:rPr>
              <w:t xml:space="preserve">Қазақ халық аспаптары: домбыра мен қобыз үнінің тембрлік ерекшеліктерімен, «күй» жанрымен,  күйші-композиторлар: Құрманғазы, Қорқыт, Тәттімбет, Дина Нұрпейісова, Дәулеткерей </w:t>
            </w:r>
            <w:r>
              <w:rPr>
                <w:rFonts w:ascii="Times New Roman" w:eastAsia="Times New Roman" w:hAnsi="Times New Roman" w:cs="Times New Roman"/>
                <w:bCs/>
                <w:sz w:val="28"/>
                <w:szCs w:val="28"/>
                <w:lang w:val="kk-KZ"/>
              </w:rPr>
              <w:lastRenderedPageBreak/>
              <w:t xml:space="preserve">Шығайұлы, Ықылас  Дүкенұлы шығармаларымен таныстыру. </w:t>
            </w:r>
          </w:p>
          <w:p w14:paraId="68FB4497" w14:textId="77777777" w:rsidR="006D1F8C" w:rsidRDefault="00A27869">
            <w:pPr>
              <w:spacing w:after="0" w:line="240" w:lineRule="auto"/>
              <w:ind w:left="34"/>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Мерекелік әннің шаттық көңілін көңілді жеткізіп, жеңіл, ширақ дауыспен шумақтардың соңын жұмсартып айту.</w:t>
            </w:r>
          </w:p>
          <w:p w14:paraId="0A833152" w14:textId="77777777" w:rsidR="006D1F8C" w:rsidRDefault="00A27869">
            <w:pPr>
              <w:spacing w:after="0" w:line="240" w:lineRule="auto"/>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Қосалқы және ауыспалы қадам жасауды, әр түрлі бағытта жүгіруді және секіруді меңгеру.</w:t>
            </w:r>
          </w:p>
          <w:p w14:paraId="6607CFCF" w14:textId="77777777" w:rsidR="006D1F8C" w:rsidRDefault="006D1F8C">
            <w:pPr>
              <w:spacing w:after="0" w:line="240" w:lineRule="auto"/>
              <w:jc w:val="both"/>
              <w:rPr>
                <w:rFonts w:ascii="Times New Roman" w:hAnsi="Times New Roman" w:cs="Times New Roman"/>
                <w:b/>
                <w:color w:val="000000"/>
                <w:sz w:val="28"/>
                <w:lang w:val="kk-KZ"/>
              </w:rPr>
            </w:pPr>
          </w:p>
          <w:p w14:paraId="54BC1ACE"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14:paraId="4F5D2C2C" w14:textId="77777777" w:rsidR="006D1F8C" w:rsidRDefault="006D1F8C">
            <w:pPr>
              <w:spacing w:after="0" w:line="240" w:lineRule="auto"/>
              <w:jc w:val="both"/>
              <w:rPr>
                <w:rFonts w:ascii="Times New Roman" w:hAnsi="Times New Roman" w:cs="Times New Roman"/>
                <w:b/>
                <w:color w:val="000000"/>
                <w:sz w:val="28"/>
                <w:lang w:val="kk-KZ"/>
              </w:rPr>
            </w:pPr>
          </w:p>
          <w:p w14:paraId="44747DEF" w14:textId="77777777" w:rsidR="006D1F8C" w:rsidRDefault="006D1F8C">
            <w:pPr>
              <w:spacing w:after="0" w:line="240" w:lineRule="auto"/>
              <w:jc w:val="both"/>
              <w:rPr>
                <w:rFonts w:ascii="Times New Roman" w:hAnsi="Times New Roman" w:cs="Times New Roman"/>
                <w:b/>
                <w:color w:val="000000"/>
                <w:sz w:val="28"/>
                <w:lang w:val="kk-KZ"/>
              </w:rPr>
            </w:pPr>
          </w:p>
          <w:p w14:paraId="44100D85" w14:textId="77777777" w:rsidR="006D1F8C" w:rsidRDefault="00A27869">
            <w:pPr>
              <w:spacing w:after="0" w:line="240" w:lineRule="auto"/>
              <w:jc w:val="both"/>
              <w:rPr>
                <w:rFonts w:ascii="Times New Roman" w:hAnsi="Times New Roman" w:cs="Times New Roman"/>
                <w:b/>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Әуеннің ырғақтық бейнесін ұрмалы аспаптарда жеке және барлық топпен ойнау.</w:t>
            </w:r>
          </w:p>
        </w:tc>
      </w:tr>
      <w:tr w:rsidR="006D1F8C" w14:paraId="05799310" w14:textId="77777777" w:rsidTr="00AA036D">
        <w:tc>
          <w:tcPr>
            <w:tcW w:w="1135" w:type="dxa"/>
            <w:vMerge w:val="restart"/>
            <w:tcBorders>
              <w:right w:val="single" w:sz="4" w:space="0" w:color="auto"/>
            </w:tcBorders>
            <w:textDirection w:val="btLr"/>
          </w:tcPr>
          <w:p w14:paraId="5040945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желтоқсан</w:t>
            </w:r>
          </w:p>
        </w:tc>
        <w:tc>
          <w:tcPr>
            <w:tcW w:w="2977" w:type="dxa"/>
            <w:vMerge w:val="restart"/>
            <w:tcBorders>
              <w:left w:val="single" w:sz="4" w:space="0" w:color="auto"/>
            </w:tcBorders>
            <w:textDirection w:val="btLr"/>
          </w:tcPr>
          <w:p w14:paraId="5886BD4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418C63B" w14:textId="2E2A8267" w:rsidR="006D1F8C" w:rsidRDefault="006D1F8C">
            <w:pPr>
              <w:spacing w:after="0" w:line="240" w:lineRule="auto"/>
              <w:jc w:val="center"/>
              <w:rPr>
                <w:rFonts w:ascii="Times New Roman" w:hAnsi="Times New Roman" w:cs="Times New Roman"/>
                <w:b/>
                <w:sz w:val="28"/>
                <w:szCs w:val="28"/>
                <w:lang w:val="kk-KZ"/>
              </w:rPr>
            </w:pPr>
          </w:p>
        </w:tc>
      </w:tr>
      <w:tr w:rsidR="006D1F8C" w:rsidRPr="0020010A" w14:paraId="26CC22FA" w14:textId="77777777" w:rsidTr="00AA036D">
        <w:tc>
          <w:tcPr>
            <w:tcW w:w="1135" w:type="dxa"/>
            <w:vMerge/>
            <w:tcBorders>
              <w:right w:val="single" w:sz="4" w:space="0" w:color="auto"/>
            </w:tcBorders>
          </w:tcPr>
          <w:p w14:paraId="240B872F"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694DDCA8"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6B16F6EA"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Қазақтың ұлттық аспабының дыбысталуымен таныстыру.</w:t>
            </w:r>
            <w:r>
              <w:rPr>
                <w:rFonts w:ascii="Times New Roman" w:eastAsia="Times New Roman" w:hAnsi="Times New Roman" w:cs="Times New Roman"/>
                <w:bCs/>
                <w:sz w:val="28"/>
                <w:szCs w:val="28"/>
                <w:lang w:val="kk-KZ"/>
              </w:rPr>
              <w:t xml:space="preserve"> </w:t>
            </w:r>
          </w:p>
          <w:p w14:paraId="6B0B5FB3"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2E633710" w14:textId="77777777" w:rsidR="006D1F8C" w:rsidRDefault="00A27869">
            <w:pPr>
              <w:spacing w:after="0" w:line="240" w:lineRule="auto"/>
              <w:ind w:left="34" w:hanging="34"/>
              <w:jc w:val="both"/>
              <w:rPr>
                <w:rFonts w:ascii="Times New Roman" w:eastAsia="Calibri" w:hAnsi="Times New Roman" w:cs="Times New Roman"/>
                <w:sz w:val="28"/>
                <w:szCs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w:t>
            </w:r>
            <w:r>
              <w:rPr>
                <w:rFonts w:ascii="Times New Roman" w:eastAsia="Calibri" w:hAnsi="Times New Roman" w:cs="Times New Roman"/>
                <w:sz w:val="28"/>
                <w:szCs w:val="28"/>
                <w:lang w:val="kk-KZ"/>
              </w:rPr>
              <w:t xml:space="preserve">Әртүрлі сипаттағы әндерді өз бетінше және шығармашылықпен орындауға баулу. </w:t>
            </w:r>
          </w:p>
          <w:p w14:paraId="2F441CFB"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63189D8D"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4261184B" w14:textId="77777777" w:rsidR="006D1F8C" w:rsidRDefault="00A27869">
            <w:pPr>
              <w:spacing w:after="0" w:line="240" w:lineRule="auto"/>
              <w:ind w:left="34" w:hanging="34"/>
              <w:jc w:val="both"/>
              <w:rPr>
                <w:rFonts w:ascii="Times New Roman" w:eastAsia="Times New Roman" w:hAnsi="Times New Roman" w:cs="Times New Roman"/>
                <w:bCs/>
                <w:sz w:val="28"/>
                <w:szCs w:val="28"/>
                <w:highlight w:val="yellow"/>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Қазақстан халықтарының халық билерінің элементтерімен таныстыру.</w:t>
            </w:r>
          </w:p>
          <w:p w14:paraId="21EDC892" w14:textId="77777777" w:rsidR="006D1F8C" w:rsidRDefault="006D1F8C">
            <w:pPr>
              <w:spacing w:after="0" w:line="240" w:lineRule="auto"/>
              <w:ind w:firstLine="34"/>
              <w:jc w:val="both"/>
              <w:rPr>
                <w:rFonts w:ascii="Times New Roman" w:hAnsi="Times New Roman" w:cs="Times New Roman"/>
                <w:b/>
                <w:color w:val="000000"/>
                <w:sz w:val="28"/>
                <w:lang w:val="kk-KZ"/>
              </w:rPr>
            </w:pPr>
          </w:p>
          <w:p w14:paraId="3A343BEB"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Ойындар, хороводтар:</w:t>
            </w:r>
            <w:r>
              <w:rPr>
                <w:rFonts w:ascii="Times New Roman" w:eastAsia="Times New Roman" w:hAnsi="Times New Roman" w:cs="Times New Roman"/>
                <w:bCs/>
                <w:sz w:val="28"/>
                <w:szCs w:val="28"/>
                <w:lang w:val="kk-KZ"/>
              </w:rPr>
              <w:t xml:space="preserve"> Заттармен қимылдар жасай білу, сюжетті ойындарды сахналау.</w:t>
            </w:r>
          </w:p>
          <w:p w14:paraId="00EB66AA" w14:textId="77777777" w:rsidR="006D1F8C" w:rsidRDefault="006D1F8C">
            <w:pPr>
              <w:spacing w:after="0" w:line="240" w:lineRule="auto"/>
              <w:jc w:val="both"/>
              <w:rPr>
                <w:rFonts w:ascii="Times New Roman" w:hAnsi="Times New Roman" w:cs="Times New Roman"/>
                <w:b/>
                <w:color w:val="000000"/>
                <w:sz w:val="28"/>
                <w:lang w:val="kk-KZ"/>
              </w:rPr>
            </w:pPr>
          </w:p>
          <w:p w14:paraId="61CE356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 шығармашылығы:</w:t>
            </w:r>
            <w:r>
              <w:rPr>
                <w:rFonts w:ascii="Times New Roman" w:hAnsi="Times New Roman" w:cs="Times New Roman"/>
                <w:color w:val="000000"/>
                <w:sz w:val="28"/>
                <w:lang w:val="kk-KZ"/>
              </w:rPr>
              <w:t xml:space="preserve"> 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14:paraId="3EE3088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 xml:space="preserve">Қазақтың </w:t>
            </w:r>
            <w:r>
              <w:rPr>
                <w:rFonts w:ascii="Times New Roman" w:hAnsi="Times New Roman" w:cs="Times New Roman"/>
                <w:color w:val="000000"/>
                <w:sz w:val="28"/>
                <w:lang w:val="kk-KZ"/>
              </w:rPr>
              <w:lastRenderedPageBreak/>
              <w:t>ұлттық ұрмалы аспаптарында ойнауға үйрету.</w:t>
            </w:r>
          </w:p>
        </w:tc>
      </w:tr>
      <w:tr w:rsidR="006D1F8C" w14:paraId="5511CAF9" w14:textId="77777777" w:rsidTr="00AA036D">
        <w:tc>
          <w:tcPr>
            <w:tcW w:w="1135" w:type="dxa"/>
            <w:vMerge w:val="restart"/>
            <w:tcBorders>
              <w:right w:val="single" w:sz="4" w:space="0" w:color="auto"/>
            </w:tcBorders>
            <w:textDirection w:val="btLr"/>
          </w:tcPr>
          <w:p w14:paraId="0066A02C"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қантар</w:t>
            </w:r>
          </w:p>
        </w:tc>
        <w:tc>
          <w:tcPr>
            <w:tcW w:w="2977" w:type="dxa"/>
            <w:vMerge w:val="restart"/>
            <w:tcBorders>
              <w:left w:val="single" w:sz="4" w:space="0" w:color="auto"/>
            </w:tcBorders>
            <w:textDirection w:val="btLr"/>
          </w:tcPr>
          <w:p w14:paraId="7C1B792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50467E0" w14:textId="45467F38" w:rsidR="006D1F8C" w:rsidRDefault="006D1F8C" w:rsidP="0020010A">
            <w:pPr>
              <w:spacing w:after="0" w:line="240" w:lineRule="auto"/>
              <w:rPr>
                <w:rFonts w:ascii="Times New Roman" w:hAnsi="Times New Roman" w:cs="Times New Roman"/>
                <w:b/>
                <w:sz w:val="28"/>
                <w:szCs w:val="28"/>
                <w:lang w:val="kk-KZ"/>
              </w:rPr>
            </w:pPr>
          </w:p>
        </w:tc>
      </w:tr>
      <w:tr w:rsidR="006D1F8C" w:rsidRPr="0020010A" w14:paraId="3D7F2F8D" w14:textId="77777777" w:rsidTr="00AA036D">
        <w:tc>
          <w:tcPr>
            <w:tcW w:w="1135" w:type="dxa"/>
            <w:vMerge/>
            <w:tcBorders>
              <w:right w:val="single" w:sz="4" w:space="0" w:color="auto"/>
            </w:tcBorders>
          </w:tcPr>
          <w:p w14:paraId="26A4A10E"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14C34D76"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237F644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Музыкалық мәнерлілік құралдары мен сипатын егжей-тегжейлі ажырату қабілетін дамыту.</w:t>
            </w:r>
          </w:p>
          <w:p w14:paraId="69362140" w14:textId="77777777" w:rsidR="006D1F8C" w:rsidRDefault="006D1F8C">
            <w:pPr>
              <w:spacing w:after="0" w:line="240" w:lineRule="auto"/>
              <w:jc w:val="both"/>
              <w:rPr>
                <w:rFonts w:ascii="Times New Roman" w:hAnsi="Times New Roman" w:cs="Times New Roman"/>
                <w:b/>
                <w:sz w:val="28"/>
                <w:szCs w:val="28"/>
                <w:lang w:val="kk-KZ"/>
              </w:rPr>
            </w:pPr>
          </w:p>
          <w:p w14:paraId="5CA675F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Бір дыбыстан құрылған әуеннің бөліктерін дәл ырғағымен дербес орындау.</w:t>
            </w:r>
          </w:p>
          <w:p w14:paraId="79080C72" w14:textId="77777777" w:rsidR="006D1F8C" w:rsidRDefault="006D1F8C">
            <w:pPr>
              <w:spacing w:after="0" w:line="240" w:lineRule="auto"/>
              <w:jc w:val="both"/>
              <w:rPr>
                <w:rFonts w:ascii="Times New Roman" w:hAnsi="Times New Roman" w:cs="Times New Roman"/>
                <w:b/>
                <w:color w:val="000000"/>
                <w:sz w:val="28"/>
                <w:lang w:val="kk-KZ"/>
              </w:rPr>
            </w:pPr>
          </w:p>
          <w:p w14:paraId="44D2667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56B13F7D" w14:textId="77777777" w:rsidR="006D1F8C" w:rsidRDefault="006D1F8C">
            <w:pPr>
              <w:spacing w:after="0" w:line="240" w:lineRule="auto"/>
              <w:jc w:val="both"/>
              <w:rPr>
                <w:rFonts w:ascii="Times New Roman" w:hAnsi="Times New Roman" w:cs="Times New Roman"/>
                <w:b/>
                <w:color w:val="000000"/>
                <w:sz w:val="28"/>
                <w:lang w:val="kk-KZ"/>
              </w:rPr>
            </w:pPr>
          </w:p>
          <w:p w14:paraId="68DD85F5"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15690942" w14:textId="77777777" w:rsidR="006D1F8C" w:rsidRDefault="006D1F8C">
            <w:pPr>
              <w:spacing w:after="0" w:line="240" w:lineRule="auto"/>
              <w:jc w:val="both"/>
              <w:rPr>
                <w:rFonts w:ascii="Times New Roman" w:hAnsi="Times New Roman" w:cs="Times New Roman"/>
                <w:b/>
                <w:color w:val="000000"/>
                <w:sz w:val="28"/>
                <w:lang w:val="kk-KZ"/>
              </w:rPr>
            </w:pPr>
          </w:p>
          <w:p w14:paraId="7994E91D"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60BFE9F4"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E12810C" w14:textId="77777777" w:rsidTr="00AA036D">
        <w:tc>
          <w:tcPr>
            <w:tcW w:w="1135" w:type="dxa"/>
            <w:vMerge w:val="restart"/>
            <w:tcBorders>
              <w:right w:val="single" w:sz="4" w:space="0" w:color="auto"/>
            </w:tcBorders>
            <w:textDirection w:val="btLr"/>
          </w:tcPr>
          <w:p w14:paraId="534FFC0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ақпан</w:t>
            </w:r>
          </w:p>
        </w:tc>
        <w:tc>
          <w:tcPr>
            <w:tcW w:w="2977" w:type="dxa"/>
            <w:vMerge w:val="restart"/>
            <w:tcBorders>
              <w:left w:val="single" w:sz="4" w:space="0" w:color="auto"/>
            </w:tcBorders>
            <w:textDirection w:val="btLr"/>
          </w:tcPr>
          <w:p w14:paraId="3E838CA7"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57B7B7C9" w14:textId="3C05A55C" w:rsidR="006D1F8C" w:rsidRDefault="006D1F8C">
            <w:pPr>
              <w:spacing w:after="0" w:line="240" w:lineRule="auto"/>
              <w:jc w:val="center"/>
              <w:rPr>
                <w:rFonts w:ascii="Times New Roman" w:hAnsi="Times New Roman" w:cs="Times New Roman"/>
                <w:b/>
                <w:sz w:val="28"/>
                <w:szCs w:val="28"/>
                <w:lang w:val="kk-KZ"/>
              </w:rPr>
            </w:pPr>
          </w:p>
        </w:tc>
      </w:tr>
      <w:tr w:rsidR="006D1F8C" w:rsidRPr="0020010A" w14:paraId="3ECD0E10" w14:textId="77777777" w:rsidTr="00AA036D">
        <w:tc>
          <w:tcPr>
            <w:tcW w:w="1135" w:type="dxa"/>
            <w:vMerge/>
            <w:tcBorders>
              <w:right w:val="single" w:sz="4" w:space="0" w:color="auto"/>
            </w:tcBorders>
          </w:tcPr>
          <w:p w14:paraId="66ED79D5"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3F67BD5E"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09D8829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Домбыраның дыбысталуы бейнеленген пьесаларды әсерлі реңкі мен музыкалық мәнерлілік құралдарын белгілей отырып тыңдау.</w:t>
            </w:r>
          </w:p>
          <w:p w14:paraId="52167A40" w14:textId="77777777" w:rsidR="006D1F8C" w:rsidRDefault="006D1F8C">
            <w:pPr>
              <w:spacing w:after="0" w:line="240" w:lineRule="auto"/>
              <w:rPr>
                <w:rFonts w:ascii="Times New Roman" w:hAnsi="Times New Roman" w:cs="Times New Roman"/>
                <w:b/>
                <w:sz w:val="28"/>
                <w:szCs w:val="28"/>
                <w:lang w:val="kk-KZ"/>
              </w:rPr>
            </w:pPr>
          </w:p>
          <w:p w14:paraId="435CC73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Қолымен бағытын көрсете отырып, әуеннің жоғарғы-төменгі қозғалысын ажырату.</w:t>
            </w:r>
          </w:p>
          <w:p w14:paraId="595333EA" w14:textId="77777777" w:rsidR="006D1F8C" w:rsidRDefault="006D1F8C">
            <w:pPr>
              <w:spacing w:after="0" w:line="240" w:lineRule="auto"/>
              <w:jc w:val="both"/>
              <w:rPr>
                <w:rFonts w:ascii="Times New Roman" w:hAnsi="Times New Roman" w:cs="Times New Roman"/>
                <w:b/>
                <w:color w:val="000000"/>
                <w:sz w:val="28"/>
                <w:lang w:val="kk-KZ"/>
              </w:rPr>
            </w:pPr>
          </w:p>
          <w:p w14:paraId="67FB74E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w:t>
            </w:r>
          </w:p>
          <w:p w14:paraId="34C13E34" w14:textId="77777777" w:rsidR="006D1F8C" w:rsidRDefault="006D1F8C">
            <w:pPr>
              <w:spacing w:after="0" w:line="240" w:lineRule="auto"/>
              <w:jc w:val="both"/>
              <w:rPr>
                <w:rFonts w:ascii="Times New Roman" w:hAnsi="Times New Roman" w:cs="Times New Roman"/>
                <w:b/>
                <w:color w:val="000000"/>
                <w:sz w:val="28"/>
                <w:lang w:val="kk-KZ"/>
              </w:rPr>
            </w:pPr>
          </w:p>
          <w:p w14:paraId="747C1AC4"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 xml:space="preserve">Жеңіл әуендерді ансамбльмен балаларға арналған музыкалық аспаптарда фортепианоның </w:t>
            </w:r>
            <w:r>
              <w:rPr>
                <w:rFonts w:ascii="Times New Roman" w:hAnsi="Times New Roman" w:cs="Times New Roman"/>
                <w:color w:val="000000"/>
                <w:sz w:val="28"/>
                <w:lang w:val="kk-KZ"/>
              </w:rPr>
              <w:lastRenderedPageBreak/>
              <w:t>сүйемелдеуімен, уақытында қосылып айту, ырғақтық бейнесін анық бере отырып ойнау, әуенді ойынмен бірге сүйемелдеу.</w:t>
            </w:r>
          </w:p>
          <w:p w14:paraId="581BD527" w14:textId="77777777" w:rsidR="006D1F8C" w:rsidRDefault="006D1F8C">
            <w:pPr>
              <w:spacing w:after="0" w:line="240" w:lineRule="auto"/>
              <w:jc w:val="both"/>
              <w:rPr>
                <w:rFonts w:ascii="Times New Roman" w:hAnsi="Times New Roman" w:cs="Times New Roman"/>
                <w:lang w:val="kk-KZ"/>
              </w:rPr>
            </w:pPr>
          </w:p>
        </w:tc>
      </w:tr>
      <w:tr w:rsidR="006D1F8C" w14:paraId="442F1AFA" w14:textId="77777777" w:rsidTr="00AA036D">
        <w:tc>
          <w:tcPr>
            <w:tcW w:w="1135" w:type="dxa"/>
            <w:vMerge w:val="restart"/>
            <w:tcBorders>
              <w:right w:val="single" w:sz="4" w:space="0" w:color="auto"/>
            </w:tcBorders>
            <w:textDirection w:val="btLr"/>
          </w:tcPr>
          <w:p w14:paraId="5BA14DEF"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наурыз</w:t>
            </w:r>
          </w:p>
        </w:tc>
        <w:tc>
          <w:tcPr>
            <w:tcW w:w="2977" w:type="dxa"/>
            <w:vMerge w:val="restart"/>
            <w:tcBorders>
              <w:left w:val="single" w:sz="4" w:space="0" w:color="auto"/>
            </w:tcBorders>
            <w:textDirection w:val="btLr"/>
          </w:tcPr>
          <w:p w14:paraId="5637A6A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30017D42" w14:textId="4C86B2E3" w:rsidR="006D1F8C" w:rsidRDefault="006D1F8C">
            <w:pPr>
              <w:spacing w:after="0" w:line="240" w:lineRule="auto"/>
              <w:jc w:val="center"/>
              <w:rPr>
                <w:rFonts w:ascii="Times New Roman" w:hAnsi="Times New Roman" w:cs="Times New Roman"/>
                <w:b/>
                <w:sz w:val="28"/>
                <w:szCs w:val="28"/>
                <w:lang w:val="kk-KZ"/>
              </w:rPr>
            </w:pPr>
          </w:p>
        </w:tc>
      </w:tr>
      <w:tr w:rsidR="006D1F8C" w14:paraId="1208AAF7" w14:textId="77777777" w:rsidTr="00AA036D">
        <w:tc>
          <w:tcPr>
            <w:tcW w:w="1135" w:type="dxa"/>
            <w:vMerge/>
            <w:tcBorders>
              <w:right w:val="single" w:sz="4" w:space="0" w:color="auto"/>
            </w:tcBorders>
          </w:tcPr>
          <w:p w14:paraId="5E2AC60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29FBF9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295C5A5"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 xml:space="preserve">Музыка тыңдау: </w:t>
            </w:r>
            <w:r>
              <w:rPr>
                <w:rFonts w:ascii="Times New Roman" w:eastAsia="Times New Roman" w:hAnsi="Times New Roman" w:cs="Times New Roman"/>
                <w:bCs/>
                <w:sz w:val="28"/>
                <w:szCs w:val="28"/>
                <w:lang w:val="kk-KZ"/>
              </w:rPr>
              <w:t>Лирикалық, вальс ырғағындағы баяу әуендерді қабылдау, әннің немесе шығарманың сипатына сәйкес би қимылдарын орындай білу, әннің қарқынының өзгеруін байқау, шығармаларды сипаттай білу.</w:t>
            </w:r>
          </w:p>
          <w:p w14:paraId="06CC2A07" w14:textId="77777777" w:rsidR="006D1F8C" w:rsidRDefault="006D1F8C">
            <w:pPr>
              <w:spacing w:after="0" w:line="240" w:lineRule="auto"/>
              <w:jc w:val="both"/>
              <w:rPr>
                <w:rFonts w:ascii="Times New Roman" w:hAnsi="Times New Roman" w:cs="Times New Roman"/>
                <w:b/>
                <w:sz w:val="28"/>
                <w:szCs w:val="28"/>
                <w:lang w:val="kk-KZ"/>
              </w:rPr>
            </w:pPr>
          </w:p>
          <w:p w14:paraId="61751546"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Фортепианоның сүйемелдеуімен немесе сүйемелдеуінсіз, жалғыз немесе топпен айту, оны металлофонда ойнау.</w:t>
            </w:r>
          </w:p>
          <w:p w14:paraId="63BE0A40" w14:textId="77777777" w:rsidR="006D1F8C" w:rsidRDefault="006D1F8C">
            <w:pPr>
              <w:spacing w:after="0" w:line="240" w:lineRule="auto"/>
              <w:rPr>
                <w:rFonts w:ascii="Times New Roman" w:hAnsi="Times New Roman" w:cs="Times New Roman"/>
                <w:b/>
                <w:color w:val="000000"/>
                <w:sz w:val="28"/>
                <w:lang w:val="kk-KZ"/>
              </w:rPr>
            </w:pPr>
          </w:p>
          <w:p w14:paraId="0C9C21B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Музыкаға сәйкес заттармен қозғалу, саптағы орнын өзгерте отырып, кеңістікте еркін бағдарлау: екі шеңбер, үлкен шеңберге тұру.</w:t>
            </w:r>
          </w:p>
          <w:p w14:paraId="5CC5B1CF" w14:textId="77777777" w:rsidR="006D1F8C" w:rsidRDefault="006D1F8C">
            <w:pPr>
              <w:spacing w:after="0" w:line="240" w:lineRule="auto"/>
              <w:jc w:val="both"/>
              <w:rPr>
                <w:rFonts w:ascii="Times New Roman" w:hAnsi="Times New Roman" w:cs="Times New Roman"/>
                <w:b/>
                <w:color w:val="000000"/>
                <w:sz w:val="28"/>
                <w:lang w:val="kk-KZ"/>
              </w:rPr>
            </w:pPr>
          </w:p>
          <w:p w14:paraId="27432D9D"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5739AA96" w14:textId="77777777" w:rsidR="006D1F8C" w:rsidRDefault="006D1F8C">
            <w:pPr>
              <w:spacing w:after="0" w:line="240" w:lineRule="auto"/>
              <w:rPr>
                <w:rFonts w:ascii="Times New Roman" w:hAnsi="Times New Roman" w:cs="Times New Roman"/>
                <w:b/>
                <w:color w:val="000000"/>
                <w:sz w:val="28"/>
                <w:lang w:val="kk-KZ"/>
              </w:rPr>
            </w:pPr>
          </w:p>
          <w:p w14:paraId="5A52326E"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1E657C0E" w14:textId="77777777" w:rsidR="006D1F8C" w:rsidRDefault="006D1F8C">
            <w:pPr>
              <w:spacing w:after="0" w:line="240" w:lineRule="auto"/>
              <w:rPr>
                <w:rFonts w:ascii="Times New Roman" w:hAnsi="Times New Roman" w:cs="Times New Roman"/>
                <w:color w:val="000000"/>
                <w:sz w:val="28"/>
                <w:lang w:val="kk-KZ"/>
              </w:rPr>
            </w:pPr>
          </w:p>
          <w:p w14:paraId="676E6AEB" w14:textId="1FDB0EE2" w:rsidR="006D1F8C" w:rsidRPr="00191002" w:rsidRDefault="006D1F8C" w:rsidP="00191002">
            <w:pPr>
              <w:spacing w:after="0" w:line="240" w:lineRule="auto"/>
              <w:jc w:val="center"/>
              <w:rPr>
                <w:rFonts w:ascii="Times New Roman" w:hAnsi="Times New Roman" w:cs="Times New Roman"/>
                <w:b/>
                <w:bCs/>
                <w:color w:val="000000"/>
                <w:sz w:val="28"/>
                <w:lang w:val="kk-KZ"/>
              </w:rPr>
            </w:pPr>
          </w:p>
        </w:tc>
      </w:tr>
      <w:tr w:rsidR="006D1F8C" w:rsidRPr="0020010A" w14:paraId="48374947" w14:textId="77777777" w:rsidTr="00191002">
        <w:trPr>
          <w:trHeight w:val="1134"/>
        </w:trPr>
        <w:tc>
          <w:tcPr>
            <w:tcW w:w="1135" w:type="dxa"/>
            <w:tcBorders>
              <w:right w:val="single" w:sz="4" w:space="0" w:color="auto"/>
            </w:tcBorders>
            <w:textDirection w:val="btLr"/>
          </w:tcPr>
          <w:p w14:paraId="7193874A" w14:textId="77777777" w:rsidR="006D1F8C" w:rsidRDefault="00A27869" w:rsidP="00AA036D">
            <w:pPr>
              <w:spacing w:after="0" w:line="240" w:lineRule="auto"/>
              <w:ind w:left="113" w:right="113" w:firstLineChars="1450" w:firstLine="4060"/>
              <w:jc w:val="center"/>
              <w:rPr>
                <w:rFonts w:ascii="Times New Roman" w:hAnsi="Times New Roman" w:cs="Times New Roman"/>
                <w:b/>
                <w:sz w:val="28"/>
                <w:szCs w:val="28"/>
                <w:lang w:val="kk-KZ"/>
              </w:rPr>
            </w:pPr>
            <w:r>
              <w:rPr>
                <w:rFonts w:ascii="Times New Roman" w:hAnsi="Times New Roman" w:cs="Times New Roman"/>
                <w:b/>
                <w:sz w:val="28"/>
                <w:szCs w:val="28"/>
                <w:lang w:val="kk-KZ"/>
              </w:rPr>
              <w:t>Сәуір</w:t>
            </w:r>
          </w:p>
        </w:tc>
        <w:tc>
          <w:tcPr>
            <w:tcW w:w="2977" w:type="dxa"/>
            <w:tcBorders>
              <w:left w:val="single" w:sz="4" w:space="0" w:color="auto"/>
            </w:tcBorders>
          </w:tcPr>
          <w:p w14:paraId="43BA1F9D"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565B9C15"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137FA780"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w:t>
            </w:r>
          </w:p>
          <w:p w14:paraId="2349931F" w14:textId="77777777" w:rsidR="006D1F8C" w:rsidRDefault="006D1F8C">
            <w:pPr>
              <w:spacing w:after="0" w:line="240" w:lineRule="auto"/>
              <w:jc w:val="both"/>
              <w:rPr>
                <w:rFonts w:ascii="Times New Roman" w:hAnsi="Times New Roman" w:cs="Times New Roman"/>
                <w:b/>
                <w:color w:val="000000"/>
                <w:sz w:val="28"/>
                <w:lang w:val="kk-KZ"/>
              </w:rPr>
            </w:pPr>
          </w:p>
          <w:p w14:paraId="589DD9E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w:t>
            </w:r>
            <w:r>
              <w:rPr>
                <w:rFonts w:ascii="Times New Roman" w:hAnsi="Times New Roman" w:cs="Times New Roman"/>
                <w:color w:val="000000"/>
                <w:sz w:val="28"/>
                <w:lang w:val="kk-KZ"/>
              </w:rPr>
              <w:lastRenderedPageBreak/>
              <w:t>беру.</w:t>
            </w:r>
          </w:p>
          <w:p w14:paraId="3ABCBA33" w14:textId="77777777" w:rsidR="006D1F8C" w:rsidRDefault="006D1F8C">
            <w:pPr>
              <w:spacing w:after="0" w:line="240" w:lineRule="auto"/>
              <w:jc w:val="both"/>
              <w:rPr>
                <w:rFonts w:ascii="Times New Roman" w:hAnsi="Times New Roman" w:cs="Times New Roman"/>
                <w:b/>
                <w:color w:val="000000"/>
                <w:sz w:val="28"/>
                <w:lang w:val="kk-KZ"/>
              </w:rPr>
            </w:pPr>
          </w:p>
          <w:p w14:paraId="753FFD1B"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Сюжетті ойындарды сахналауға үйрету.</w:t>
            </w:r>
          </w:p>
          <w:p w14:paraId="32DDF90F" w14:textId="77777777" w:rsidR="006D1F8C" w:rsidRDefault="006D1F8C">
            <w:pPr>
              <w:spacing w:after="0" w:line="240" w:lineRule="auto"/>
              <w:jc w:val="both"/>
              <w:rPr>
                <w:rFonts w:ascii="Times New Roman" w:hAnsi="Times New Roman" w:cs="Times New Roman"/>
                <w:b/>
                <w:color w:val="000000"/>
                <w:sz w:val="28"/>
                <w:lang w:val="kk-KZ"/>
              </w:rPr>
            </w:pPr>
          </w:p>
          <w:p w14:paraId="08A87ED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Би шығармашылығы: </w:t>
            </w:r>
            <w:r>
              <w:rPr>
                <w:rFonts w:ascii="Times New Roman" w:hAnsi="Times New Roman" w:cs="Times New Roman"/>
                <w:color w:val="000000"/>
                <w:sz w:val="28"/>
                <w:lang w:val="kk-KZ"/>
              </w:rPr>
              <w:t>Музыка сипатына сәйкес таныс би қимылдарын қолданып, би ойластыру.</w:t>
            </w:r>
          </w:p>
          <w:p w14:paraId="43175932" w14:textId="77777777" w:rsidR="006D1F8C" w:rsidRDefault="006D1F8C">
            <w:pPr>
              <w:spacing w:after="0" w:line="240" w:lineRule="auto"/>
              <w:jc w:val="both"/>
              <w:rPr>
                <w:rFonts w:ascii="Times New Roman" w:hAnsi="Times New Roman" w:cs="Times New Roman"/>
                <w:b/>
                <w:color w:val="000000"/>
                <w:sz w:val="28"/>
                <w:lang w:val="kk-KZ"/>
              </w:rPr>
            </w:pPr>
          </w:p>
          <w:p w14:paraId="71C5B17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color w:val="000000"/>
                <w:sz w:val="28"/>
                <w:lang w:val="kk-KZ"/>
              </w:rPr>
              <w:t xml:space="preserve">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tc>
      </w:tr>
      <w:tr w:rsidR="006D1F8C" w14:paraId="32A829B9" w14:textId="77777777" w:rsidTr="00191002">
        <w:tc>
          <w:tcPr>
            <w:tcW w:w="1135" w:type="dxa"/>
            <w:vMerge w:val="restart"/>
            <w:tcBorders>
              <w:right w:val="single" w:sz="4" w:space="0" w:color="auto"/>
            </w:tcBorders>
            <w:textDirection w:val="btLr"/>
          </w:tcPr>
          <w:p w14:paraId="0C02F14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мамыр</w:t>
            </w:r>
          </w:p>
        </w:tc>
        <w:tc>
          <w:tcPr>
            <w:tcW w:w="2977" w:type="dxa"/>
            <w:vMerge w:val="restart"/>
            <w:tcBorders>
              <w:left w:val="single" w:sz="4" w:space="0" w:color="auto"/>
            </w:tcBorders>
            <w:textDirection w:val="btLr"/>
          </w:tcPr>
          <w:p w14:paraId="67EDF086"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2E314170" w14:textId="042A16E1" w:rsidR="006D1F8C" w:rsidRDefault="006D1F8C">
            <w:pPr>
              <w:spacing w:after="0" w:line="240" w:lineRule="auto"/>
              <w:jc w:val="center"/>
              <w:rPr>
                <w:rFonts w:ascii="Times New Roman" w:hAnsi="Times New Roman" w:cs="Times New Roman"/>
                <w:b/>
                <w:sz w:val="28"/>
                <w:szCs w:val="28"/>
                <w:lang w:val="kk-KZ"/>
              </w:rPr>
            </w:pPr>
            <w:bookmarkStart w:id="0" w:name="_GoBack"/>
            <w:bookmarkEnd w:id="0"/>
          </w:p>
        </w:tc>
      </w:tr>
      <w:tr w:rsidR="006D1F8C" w14:paraId="7EA0D088" w14:textId="77777777" w:rsidTr="00191002">
        <w:tc>
          <w:tcPr>
            <w:tcW w:w="1135" w:type="dxa"/>
            <w:vMerge/>
            <w:tcBorders>
              <w:right w:val="single" w:sz="4" w:space="0" w:color="auto"/>
            </w:tcBorders>
          </w:tcPr>
          <w:p w14:paraId="7855755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0183BAB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359DC662"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00D06C48" w14:textId="77777777" w:rsidR="006D1F8C" w:rsidRDefault="006D1F8C">
            <w:pPr>
              <w:spacing w:after="0" w:line="240" w:lineRule="auto"/>
              <w:rPr>
                <w:rFonts w:ascii="Times New Roman" w:hAnsi="Times New Roman" w:cs="Times New Roman"/>
                <w:b/>
                <w:sz w:val="28"/>
                <w:szCs w:val="28"/>
                <w:lang w:val="kk-KZ"/>
              </w:rPr>
            </w:pPr>
          </w:p>
          <w:p w14:paraId="56D6BA7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Динамикалық ерекшелікті көрсете отырып, эмоционалды түрде ән айту, тынысты дұрыс алу.</w:t>
            </w:r>
          </w:p>
          <w:p w14:paraId="06BBEC1B" w14:textId="77777777" w:rsidR="006D1F8C" w:rsidRDefault="006D1F8C">
            <w:pPr>
              <w:spacing w:after="0" w:line="240" w:lineRule="auto"/>
              <w:rPr>
                <w:rFonts w:ascii="Times New Roman" w:hAnsi="Times New Roman" w:cs="Times New Roman"/>
                <w:b/>
                <w:color w:val="000000"/>
                <w:sz w:val="28"/>
                <w:lang w:val="kk-KZ"/>
              </w:rPr>
            </w:pPr>
          </w:p>
          <w:p w14:paraId="725D7F5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Ұлттық билердің элементтерін орындау, музыка сипатын би қимылдарында беру.</w:t>
            </w:r>
          </w:p>
          <w:p w14:paraId="07EAAA36" w14:textId="77777777" w:rsidR="006D1F8C" w:rsidRDefault="006D1F8C">
            <w:pPr>
              <w:spacing w:after="0" w:line="240" w:lineRule="auto"/>
              <w:rPr>
                <w:rFonts w:ascii="Times New Roman" w:hAnsi="Times New Roman" w:cs="Times New Roman"/>
                <w:b/>
                <w:color w:val="000000"/>
                <w:sz w:val="28"/>
                <w:lang w:val="kk-KZ"/>
              </w:rPr>
            </w:pPr>
          </w:p>
          <w:p w14:paraId="5090944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w:t>
            </w:r>
          </w:p>
          <w:p w14:paraId="559596F9" w14:textId="77777777" w:rsidR="006D1F8C" w:rsidRDefault="006D1F8C">
            <w:pPr>
              <w:spacing w:after="0" w:line="240" w:lineRule="auto"/>
              <w:rPr>
                <w:rFonts w:ascii="Times New Roman" w:hAnsi="Times New Roman" w:cs="Times New Roman"/>
                <w:b/>
                <w:color w:val="000000"/>
                <w:sz w:val="28"/>
                <w:lang w:val="kk-KZ"/>
              </w:rPr>
            </w:pPr>
          </w:p>
          <w:p w14:paraId="66CDC238"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eastAsia="Times New Roman" w:hAnsi="Times New Roman" w:cs="Times New Roman"/>
                <w:bCs/>
                <w:sz w:val="28"/>
                <w:szCs w:val="28"/>
                <w:lang w:val="kk-KZ"/>
              </w:rPr>
              <w:t>Аспаптардың аттарын білу, олардың тембрін тану. Қарапайым әуендерді  ырғақпен ойнау, ойынды  әнмен сүйемелдеу.</w:t>
            </w:r>
          </w:p>
        </w:tc>
      </w:tr>
    </w:tbl>
    <w:p w14:paraId="7A6CEAB6" w14:textId="77777777" w:rsidR="006D1F8C" w:rsidRDefault="006D1F8C">
      <w:pPr>
        <w:rPr>
          <w:lang w:val="kk-KZ"/>
        </w:rPr>
      </w:pPr>
    </w:p>
    <w:sectPr w:rsidR="006D1F8C" w:rsidSect="006D1F8C">
      <w:pgSz w:w="11906" w:h="16838"/>
      <w:pgMar w:top="119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B8CBDF" w14:textId="77777777" w:rsidR="000D134D" w:rsidRDefault="000D134D">
      <w:pPr>
        <w:spacing w:line="240" w:lineRule="auto"/>
      </w:pPr>
      <w:r>
        <w:separator/>
      </w:r>
    </w:p>
  </w:endnote>
  <w:endnote w:type="continuationSeparator" w:id="0">
    <w:p w14:paraId="66E63A9B" w14:textId="77777777" w:rsidR="000D134D" w:rsidRDefault="000D13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56822" w14:textId="77777777" w:rsidR="000D134D" w:rsidRDefault="000D134D">
      <w:pPr>
        <w:spacing w:after="0"/>
      </w:pPr>
      <w:r>
        <w:separator/>
      </w:r>
    </w:p>
  </w:footnote>
  <w:footnote w:type="continuationSeparator" w:id="0">
    <w:p w14:paraId="73404C8A" w14:textId="77777777" w:rsidR="000D134D" w:rsidRDefault="000D134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A0B6C"/>
    <w:rsid w:val="00043749"/>
    <w:rsid w:val="000D134D"/>
    <w:rsid w:val="00191002"/>
    <w:rsid w:val="0020010A"/>
    <w:rsid w:val="00284C52"/>
    <w:rsid w:val="002A0545"/>
    <w:rsid w:val="00382EB4"/>
    <w:rsid w:val="00567F59"/>
    <w:rsid w:val="005E1480"/>
    <w:rsid w:val="006179A7"/>
    <w:rsid w:val="006724BC"/>
    <w:rsid w:val="006D1F8C"/>
    <w:rsid w:val="00786B87"/>
    <w:rsid w:val="0084756B"/>
    <w:rsid w:val="00944702"/>
    <w:rsid w:val="00A27869"/>
    <w:rsid w:val="00AA036D"/>
    <w:rsid w:val="00AA125F"/>
    <w:rsid w:val="00AE4C2C"/>
    <w:rsid w:val="00B26A94"/>
    <w:rsid w:val="00B26D90"/>
    <w:rsid w:val="00C950EA"/>
    <w:rsid w:val="00CB4545"/>
    <w:rsid w:val="00D15C0B"/>
    <w:rsid w:val="00D7581C"/>
    <w:rsid w:val="00E8221D"/>
    <w:rsid w:val="00F20EE4"/>
    <w:rsid w:val="00F51E24"/>
    <w:rsid w:val="00FA0B6C"/>
    <w:rsid w:val="22ED6CEB"/>
    <w:rsid w:val="317E16D6"/>
    <w:rsid w:val="3CB66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57F45"/>
  <w15:docId w15:val="{A35C725A-7632-46D5-B253-D6646790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1F8C"/>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D1F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6</Pages>
  <Words>1132</Words>
  <Characters>6456</Characters>
  <Application>Microsoft Office Word</Application>
  <DocSecurity>0</DocSecurity>
  <Lines>53</Lines>
  <Paragraphs>15</Paragraphs>
  <ScaleCrop>false</ScaleCrop>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Balkiasvet</cp:lastModifiedBy>
  <cp:revision>19</cp:revision>
  <cp:lastPrinted>2024-09-15T15:31:00Z</cp:lastPrinted>
  <dcterms:created xsi:type="dcterms:W3CDTF">2022-09-02T17:30:00Z</dcterms:created>
  <dcterms:modified xsi:type="dcterms:W3CDTF">2026-08-05T08:30:00Z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EDB37AE9828E4732A1B73363C9279608_12</vt:lpwstr>
  </property>
</Properties>
</file>